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D26C7" w14:textId="6BDFC433" w:rsidR="00612EF9" w:rsidRPr="00612EF9" w:rsidRDefault="00612EF9" w:rsidP="00612EF9">
      <w:pPr>
        <w:ind w:firstLine="0"/>
        <w:jc w:val="right"/>
      </w:pPr>
      <w:bookmarkStart w:id="0" w:name="_GoBack"/>
      <w:bookmarkEnd w:id="0"/>
      <w:r w:rsidRPr="00612EF9">
        <w:t>Приложение</w:t>
      </w:r>
    </w:p>
    <w:p w14:paraId="02458AD8" w14:textId="0276D42A" w:rsidR="00612EF9" w:rsidRPr="00612EF9" w:rsidRDefault="00612EF9" w:rsidP="00612EF9">
      <w:pPr>
        <w:ind w:firstLine="0"/>
        <w:jc w:val="right"/>
      </w:pPr>
      <w:r w:rsidRPr="00612EF9">
        <w:t>к постановлению администрации</w:t>
      </w:r>
    </w:p>
    <w:p w14:paraId="40EC3F2F" w14:textId="77777777" w:rsidR="00612EF9" w:rsidRPr="00612EF9" w:rsidRDefault="00612EF9" w:rsidP="00612EF9">
      <w:pPr>
        <w:ind w:firstLine="0"/>
        <w:jc w:val="right"/>
      </w:pPr>
      <w:r w:rsidRPr="00612EF9">
        <w:t>Балахнинского муниципального округа</w:t>
      </w:r>
    </w:p>
    <w:p w14:paraId="4240C931" w14:textId="77777777" w:rsidR="00612EF9" w:rsidRPr="00612EF9" w:rsidRDefault="00612EF9" w:rsidP="00612EF9">
      <w:pPr>
        <w:ind w:firstLine="0"/>
        <w:jc w:val="right"/>
      </w:pPr>
      <w:r w:rsidRPr="00612EF9">
        <w:t>Нижегородской области</w:t>
      </w:r>
    </w:p>
    <w:p w14:paraId="4A73227C" w14:textId="3C4305C6" w:rsidR="00612EF9" w:rsidRPr="00612EF9" w:rsidRDefault="00612EF9" w:rsidP="00612EF9">
      <w:pPr>
        <w:ind w:firstLine="0"/>
        <w:jc w:val="right"/>
      </w:pPr>
      <w:r>
        <w:t>о</w:t>
      </w:r>
      <w:r w:rsidRPr="00612EF9">
        <w:t>т</w:t>
      </w:r>
      <w:r>
        <w:t xml:space="preserve"> 14.05.2026 </w:t>
      </w:r>
      <w:r w:rsidRPr="00612EF9">
        <w:t>№</w:t>
      </w:r>
      <w:r>
        <w:t xml:space="preserve"> 1177</w:t>
      </w:r>
    </w:p>
    <w:p w14:paraId="3DFEC60A" w14:textId="77777777" w:rsidR="00612EF9" w:rsidRPr="00612EF9" w:rsidRDefault="00612EF9" w:rsidP="00612EF9">
      <w:pPr>
        <w:ind w:firstLine="0"/>
        <w:jc w:val="right"/>
      </w:pPr>
    </w:p>
    <w:p w14:paraId="7200430C" w14:textId="23B5F7A5" w:rsidR="00612EF9" w:rsidRPr="00612EF9" w:rsidRDefault="00612EF9" w:rsidP="00612EF9">
      <w:pPr>
        <w:ind w:firstLine="0"/>
        <w:jc w:val="right"/>
      </w:pPr>
      <w:r w:rsidRPr="00612EF9">
        <w:t>Приложение 2</w:t>
      </w:r>
    </w:p>
    <w:p w14:paraId="0F192643" w14:textId="16EA4B1D" w:rsidR="00612EF9" w:rsidRPr="00612EF9" w:rsidRDefault="00612EF9" w:rsidP="00612EF9">
      <w:pPr>
        <w:ind w:firstLine="0"/>
        <w:jc w:val="right"/>
      </w:pPr>
      <w:r w:rsidRPr="00612EF9">
        <w:t>к постановлению администрации</w:t>
      </w:r>
    </w:p>
    <w:p w14:paraId="52DD9867" w14:textId="77777777" w:rsidR="00612EF9" w:rsidRPr="00612EF9" w:rsidRDefault="00612EF9" w:rsidP="00612EF9">
      <w:pPr>
        <w:ind w:firstLine="0"/>
        <w:jc w:val="right"/>
      </w:pPr>
      <w:r w:rsidRPr="00612EF9">
        <w:t>Балахнинского муниципального округа</w:t>
      </w:r>
    </w:p>
    <w:p w14:paraId="1A2C8CE0" w14:textId="35505DAB" w:rsidR="00612EF9" w:rsidRPr="00612EF9" w:rsidRDefault="00612EF9" w:rsidP="00612EF9">
      <w:pPr>
        <w:ind w:firstLine="0"/>
        <w:jc w:val="right"/>
      </w:pPr>
      <w:r w:rsidRPr="00612EF9">
        <w:t xml:space="preserve"> Нижегородской области</w:t>
      </w:r>
    </w:p>
    <w:p w14:paraId="3A251E9B" w14:textId="77777777" w:rsidR="00612EF9" w:rsidRPr="008531EF" w:rsidRDefault="00612EF9" w:rsidP="00612EF9">
      <w:pPr>
        <w:ind w:firstLine="0"/>
        <w:jc w:val="right"/>
        <w:rPr>
          <w:sz w:val="22"/>
        </w:rPr>
      </w:pPr>
      <w:r w:rsidRPr="00612EF9">
        <w:t>от 19.05.2021 № 830</w:t>
      </w:r>
    </w:p>
    <w:p w14:paraId="3D13E0BF" w14:textId="77777777" w:rsidR="00612EF9" w:rsidRPr="00612EF9" w:rsidRDefault="00612EF9" w:rsidP="00612EF9">
      <w:pPr>
        <w:pStyle w:val="headertext0"/>
        <w:spacing w:before="0" w:beforeAutospacing="0" w:after="0" w:afterAutospacing="0" w:line="360" w:lineRule="auto"/>
        <w:ind w:left="-284"/>
        <w:jc w:val="center"/>
        <w:rPr>
          <w:b/>
        </w:rPr>
      </w:pPr>
    </w:p>
    <w:p w14:paraId="3EA1E152" w14:textId="77777777" w:rsidR="00612EF9" w:rsidRPr="00612EF9" w:rsidRDefault="00612EF9" w:rsidP="00612EF9">
      <w:pPr>
        <w:pStyle w:val="headertext0"/>
        <w:spacing w:before="0" w:beforeAutospacing="0" w:after="0" w:afterAutospacing="0" w:line="360" w:lineRule="auto"/>
        <w:ind w:left="-284"/>
        <w:jc w:val="center"/>
        <w:rPr>
          <w:b/>
        </w:rPr>
      </w:pPr>
      <w:r w:rsidRPr="00612EF9">
        <w:rPr>
          <w:b/>
        </w:rPr>
        <w:t xml:space="preserve">Состав комиссии для отбора кандидатов на получение </w:t>
      </w:r>
    </w:p>
    <w:p w14:paraId="634DC9C6" w14:textId="77777777" w:rsidR="00612EF9" w:rsidRPr="00612EF9" w:rsidRDefault="00612EF9" w:rsidP="00612EF9">
      <w:pPr>
        <w:pStyle w:val="headertext0"/>
        <w:spacing w:before="0" w:beforeAutospacing="0" w:after="0" w:afterAutospacing="0" w:line="360" w:lineRule="auto"/>
        <w:ind w:left="-284"/>
        <w:jc w:val="center"/>
        <w:rPr>
          <w:b/>
        </w:rPr>
      </w:pPr>
      <w:r w:rsidRPr="00612EF9">
        <w:rPr>
          <w:b/>
        </w:rPr>
        <w:t>стипендии имени Кузьмы Минина</w:t>
      </w:r>
    </w:p>
    <w:p w14:paraId="3A42999B" w14:textId="77777777" w:rsidR="00612EF9" w:rsidRPr="00612EF9" w:rsidRDefault="00612EF9" w:rsidP="00612EF9">
      <w:pPr>
        <w:tabs>
          <w:tab w:val="left" w:pos="-709"/>
          <w:tab w:val="left" w:pos="2552"/>
        </w:tabs>
        <w:spacing w:line="360" w:lineRule="auto"/>
        <w:ind w:left="-426" w:firstLine="568"/>
        <w:rPr>
          <w:rFonts w:eastAsia="Times New Roman"/>
          <w:szCs w:val="24"/>
          <w:lang w:eastAsia="ru-RU"/>
        </w:rPr>
      </w:pPr>
      <w:r w:rsidRPr="00612EF9">
        <w:rPr>
          <w:rFonts w:eastAsia="Times New Roman"/>
          <w:noProof/>
          <w:szCs w:val="24"/>
          <w:lang w:eastAsia="ru-RU"/>
        </w:rPr>
        <w:t xml:space="preserve">- Табакова А.Е., </w:t>
      </w:r>
      <w:r w:rsidRPr="00612EF9">
        <w:rPr>
          <w:rFonts w:eastAsia="Times New Roman"/>
          <w:szCs w:val="24"/>
          <w:lang w:eastAsia="ru-RU"/>
        </w:rPr>
        <w:t>заместитель главы администрации Балахнинского муниципального округа Нижегородской области, председатель комиссии;</w:t>
      </w:r>
    </w:p>
    <w:p w14:paraId="280B9FA2" w14:textId="77777777" w:rsidR="00612EF9" w:rsidRPr="00612EF9" w:rsidRDefault="00612EF9" w:rsidP="00612EF9">
      <w:pPr>
        <w:tabs>
          <w:tab w:val="left" w:pos="-709"/>
          <w:tab w:val="left" w:pos="2552"/>
        </w:tabs>
        <w:spacing w:line="360" w:lineRule="auto"/>
        <w:ind w:left="-426" w:firstLine="568"/>
        <w:rPr>
          <w:rFonts w:eastAsia="Times New Roman"/>
          <w:szCs w:val="24"/>
          <w:lang w:eastAsia="ru-RU"/>
        </w:rPr>
      </w:pPr>
      <w:r w:rsidRPr="00612EF9">
        <w:rPr>
          <w:rFonts w:eastAsia="Times New Roman"/>
          <w:noProof/>
          <w:szCs w:val="24"/>
          <w:lang w:eastAsia="ru-RU"/>
        </w:rPr>
        <w:t xml:space="preserve">- Шелест Л.В., начальник управления </w:t>
      </w:r>
      <w:r w:rsidRPr="00612EF9">
        <w:rPr>
          <w:rFonts w:eastAsia="Times New Roman"/>
          <w:szCs w:val="24"/>
          <w:lang w:eastAsia="ru-RU"/>
        </w:rPr>
        <w:t>образования и социально-правовой защиты детства администрации Балахнинского муниципального округа Нижегородской области, заместитель председателя комиссии;</w:t>
      </w:r>
    </w:p>
    <w:p w14:paraId="60F7D8E6" w14:textId="77777777" w:rsidR="00612EF9" w:rsidRPr="00612EF9" w:rsidRDefault="00612EF9" w:rsidP="00612EF9">
      <w:pPr>
        <w:tabs>
          <w:tab w:val="left" w:pos="-709"/>
          <w:tab w:val="left" w:pos="2552"/>
        </w:tabs>
        <w:spacing w:line="360" w:lineRule="auto"/>
        <w:ind w:left="-426" w:firstLine="568"/>
        <w:rPr>
          <w:rFonts w:eastAsia="Times New Roman"/>
          <w:szCs w:val="24"/>
          <w:lang w:eastAsia="ru-RU"/>
        </w:rPr>
      </w:pPr>
      <w:r w:rsidRPr="00612EF9">
        <w:rPr>
          <w:rFonts w:eastAsia="Times New Roman"/>
          <w:noProof/>
          <w:szCs w:val="24"/>
          <w:lang w:eastAsia="ru-RU"/>
        </w:rPr>
        <w:t>- Лизакина Н.В.,</w:t>
      </w:r>
      <w:r w:rsidRPr="00612EF9">
        <w:rPr>
          <w:rFonts w:eastAsia="Times New Roman"/>
          <w:szCs w:val="24"/>
          <w:lang w:eastAsia="ru-RU"/>
        </w:rPr>
        <w:t xml:space="preserve"> заместитель начальника управления образования и социально-правовой защиты детства администрации Балахнинского муниципального округа Нижегородской области, член комиссии;</w:t>
      </w:r>
    </w:p>
    <w:p w14:paraId="1F48E199" w14:textId="77777777" w:rsidR="00612EF9" w:rsidRPr="00612EF9" w:rsidRDefault="00612EF9" w:rsidP="00612EF9">
      <w:pPr>
        <w:tabs>
          <w:tab w:val="left" w:pos="-709"/>
          <w:tab w:val="left" w:pos="2552"/>
        </w:tabs>
        <w:spacing w:line="360" w:lineRule="auto"/>
        <w:ind w:left="-426" w:firstLine="568"/>
        <w:rPr>
          <w:rFonts w:eastAsia="Times New Roman"/>
          <w:noProof/>
          <w:szCs w:val="24"/>
          <w:lang w:eastAsia="ru-RU"/>
        </w:rPr>
      </w:pPr>
      <w:r w:rsidRPr="00612EF9">
        <w:rPr>
          <w:rFonts w:eastAsia="Times New Roman"/>
          <w:noProof/>
          <w:szCs w:val="24"/>
          <w:lang w:eastAsia="ru-RU"/>
        </w:rPr>
        <w:t>- Кузнецова И.В., директор МБУ «ИДЦ», член  комиссии (по согласованию);</w:t>
      </w:r>
    </w:p>
    <w:p w14:paraId="4A036F97" w14:textId="77777777" w:rsidR="00612EF9" w:rsidRPr="00612EF9" w:rsidRDefault="00612EF9" w:rsidP="00612EF9">
      <w:pPr>
        <w:tabs>
          <w:tab w:val="left" w:pos="-709"/>
          <w:tab w:val="left" w:pos="2552"/>
        </w:tabs>
        <w:spacing w:line="360" w:lineRule="auto"/>
        <w:ind w:left="-426" w:firstLine="568"/>
        <w:rPr>
          <w:rFonts w:eastAsia="Times New Roman"/>
          <w:noProof/>
          <w:szCs w:val="24"/>
          <w:lang w:eastAsia="ru-RU"/>
        </w:rPr>
      </w:pPr>
      <w:r w:rsidRPr="00612EF9">
        <w:rPr>
          <w:rFonts w:eastAsia="Times New Roman"/>
          <w:szCs w:val="24"/>
          <w:lang w:eastAsia="ru-RU"/>
        </w:rPr>
        <w:t xml:space="preserve">-  Ковалёва Н.И., директор МБОУ "СОШ № 3", член комиссии </w:t>
      </w:r>
      <w:r w:rsidRPr="00612EF9">
        <w:rPr>
          <w:rFonts w:eastAsia="Times New Roman"/>
          <w:noProof/>
          <w:szCs w:val="24"/>
          <w:lang w:eastAsia="ru-RU"/>
        </w:rPr>
        <w:t xml:space="preserve">(по согласованию); </w:t>
      </w:r>
    </w:p>
    <w:p w14:paraId="00DCD8DD" w14:textId="77777777" w:rsidR="00612EF9" w:rsidRPr="00612EF9" w:rsidRDefault="00612EF9" w:rsidP="00612EF9">
      <w:pPr>
        <w:tabs>
          <w:tab w:val="left" w:pos="-709"/>
          <w:tab w:val="left" w:pos="2552"/>
        </w:tabs>
        <w:spacing w:line="360" w:lineRule="auto"/>
        <w:ind w:left="-426" w:firstLine="568"/>
        <w:rPr>
          <w:rFonts w:eastAsia="Times New Roman"/>
          <w:szCs w:val="24"/>
          <w:lang w:eastAsia="ru-RU"/>
        </w:rPr>
      </w:pPr>
      <w:r w:rsidRPr="00612EF9">
        <w:rPr>
          <w:rFonts w:eastAsia="Times New Roman"/>
          <w:szCs w:val="24"/>
          <w:lang w:eastAsia="ru-RU"/>
        </w:rPr>
        <w:t>- Сабанова Т.В., председатель Балахнинской территориальной организации Нижегородской областной организации Профессионального союза  работников народного образования и науки Российской Федерации,  директор МБОУ «</w:t>
      </w:r>
      <w:proofErr w:type="spellStart"/>
      <w:r w:rsidRPr="00612EF9">
        <w:rPr>
          <w:rFonts w:eastAsia="Times New Roman"/>
          <w:szCs w:val="24"/>
          <w:lang w:eastAsia="ru-RU"/>
        </w:rPr>
        <w:t>Истоминская</w:t>
      </w:r>
      <w:proofErr w:type="spellEnd"/>
      <w:r w:rsidRPr="00612EF9">
        <w:rPr>
          <w:rFonts w:eastAsia="Times New Roman"/>
          <w:szCs w:val="24"/>
          <w:lang w:eastAsia="ru-RU"/>
        </w:rPr>
        <w:t xml:space="preserve"> ООШ», член комиссии </w:t>
      </w:r>
      <w:r w:rsidRPr="00612EF9">
        <w:rPr>
          <w:rFonts w:eastAsia="Times New Roman"/>
          <w:noProof/>
          <w:szCs w:val="24"/>
          <w:lang w:eastAsia="ru-RU"/>
        </w:rPr>
        <w:t>(по согласованию)</w:t>
      </w:r>
      <w:r w:rsidRPr="00612EF9">
        <w:rPr>
          <w:rFonts w:eastAsia="Times New Roman"/>
          <w:szCs w:val="24"/>
          <w:lang w:eastAsia="ru-RU"/>
        </w:rPr>
        <w:t>.</w:t>
      </w:r>
    </w:p>
    <w:sectPr w:rsidR="00612EF9" w:rsidRPr="00612EF9" w:rsidSect="00612EF9">
      <w:headerReference w:type="default" r:id="rId9"/>
      <w:footerReference w:type="default" r:id="rId10"/>
      <w:headerReference w:type="firs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DB37E" w14:textId="77777777" w:rsidR="00EE245E" w:rsidRDefault="00EE245E" w:rsidP="007F0268">
      <w:r>
        <w:separator/>
      </w:r>
    </w:p>
  </w:endnote>
  <w:endnote w:type="continuationSeparator" w:id="0">
    <w:p w14:paraId="4C590DD9" w14:textId="77777777" w:rsidR="00EE245E" w:rsidRDefault="00EE245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ACCE" w14:textId="77777777" w:rsidR="00612EF9" w:rsidRDefault="00612EF9">
    <w:pPr>
      <w:pStyle w:val="a7"/>
      <w:jc w:val="center"/>
    </w:pPr>
  </w:p>
  <w:p w14:paraId="141933A1" w14:textId="77777777" w:rsidR="00612EF9" w:rsidRDefault="00612E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BAF84" w14:textId="77777777" w:rsidR="00EE245E" w:rsidRDefault="00EE245E" w:rsidP="007F0268">
      <w:r>
        <w:separator/>
      </w:r>
    </w:p>
  </w:footnote>
  <w:footnote w:type="continuationSeparator" w:id="0">
    <w:p w14:paraId="2D940BE6" w14:textId="77777777" w:rsidR="00EE245E" w:rsidRDefault="00EE245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85630"/>
      <w:docPartObj>
        <w:docPartGallery w:val="Page Numbers (Top of Page)"/>
        <w:docPartUnique/>
      </w:docPartObj>
    </w:sdtPr>
    <w:sdtEndPr/>
    <w:sdtContent>
      <w:p w14:paraId="285109CB" w14:textId="77777777" w:rsidR="00612EF9" w:rsidRDefault="00612E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F17126" w14:textId="77777777" w:rsidR="00612EF9" w:rsidRPr="00F734C1" w:rsidRDefault="00612EF9" w:rsidP="00F734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D0824" w14:textId="77777777" w:rsidR="00612EF9" w:rsidRPr="00612EF9" w:rsidRDefault="00612EF9" w:rsidP="00612E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1C5F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090B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13E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6E9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2EF9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240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57F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245E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6BFC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BB9E-F7B0-488E-9757-3305D0E6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2026-05-15T05:56:00Z</dcterms:created>
  <dcterms:modified xsi:type="dcterms:W3CDTF">2026-05-15T05:56:00Z</dcterms:modified>
</cp:coreProperties>
</file>